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E8F" w:rsidRPr="009B2E8F" w:rsidRDefault="009B2E8F" w:rsidP="009B2E8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b/>
          <w:color w:val="000000"/>
          <w:sz w:val="28"/>
          <w:szCs w:val="28"/>
        </w:rPr>
      </w:pPr>
      <w:r w:rsidRPr="009B2E8F">
        <w:rPr>
          <w:rFonts w:ascii="TimesNewRomanPSMT" w:hAnsi="TimesNewRomanPSMT" w:cs="TimesNewRomanPSMT"/>
          <w:b/>
          <w:color w:val="000000"/>
          <w:sz w:val="28"/>
          <w:szCs w:val="28"/>
        </w:rPr>
        <w:t>«Лучший специалист по охране труда Сибири»</w:t>
      </w:r>
    </w:p>
    <w:p w:rsidR="009B2E8F" w:rsidRPr="009B2E8F" w:rsidRDefault="009B2E8F" w:rsidP="009B2E8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color w:val="000000"/>
          <w:sz w:val="28"/>
          <w:szCs w:val="28"/>
        </w:rPr>
      </w:pPr>
    </w:p>
    <w:p w:rsidR="009B2E8F" w:rsidRDefault="009B2E8F" w:rsidP="009B2E8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Уважаемые коллеги!</w:t>
      </w:r>
    </w:p>
    <w:p w:rsidR="009B2E8F" w:rsidRDefault="009B2E8F" w:rsidP="009B2E8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9B2E8F" w:rsidRDefault="009B2E8F" w:rsidP="009B2E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У</w:t>
      </w:r>
      <w:r>
        <w:rPr>
          <w:rFonts w:ascii="TimesNewRomanPSMT" w:hAnsi="TimesNewRomanPSMT" w:cs="TimesNewRomanPSMT"/>
          <w:color w:val="000000"/>
          <w:sz w:val="28"/>
          <w:szCs w:val="28"/>
        </w:rPr>
        <w:t>правлением Алтайского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края по труду и занятости населения в 2025 году 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проводится </w:t>
      </w:r>
      <w:r>
        <w:rPr>
          <w:rFonts w:ascii="TimesNewRomanPSMT" w:hAnsi="TimesNewRomanPSMT" w:cs="TimesNewRomanPSMT"/>
          <w:color w:val="000000"/>
          <w:sz w:val="28"/>
          <w:szCs w:val="28"/>
        </w:rPr>
        <w:t>трет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ий </w:t>
      </w:r>
      <w:r>
        <w:rPr>
          <w:rFonts w:ascii="TimesNewRomanPSMT" w:hAnsi="TimesNewRomanPSMT" w:cs="TimesNewRomanPSMT"/>
          <w:color w:val="000000"/>
          <w:sz w:val="28"/>
          <w:szCs w:val="28"/>
        </w:rPr>
        <w:t>Межрегиональн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ый </w:t>
      </w:r>
      <w:r>
        <w:rPr>
          <w:rFonts w:ascii="TimesNewRomanPSMT" w:hAnsi="TimesNewRomanPSMT" w:cs="TimesNewRomanPSMT"/>
          <w:color w:val="000000"/>
          <w:sz w:val="28"/>
          <w:szCs w:val="28"/>
        </w:rPr>
        <w:t>конкур</w:t>
      </w:r>
      <w:r>
        <w:rPr>
          <w:rFonts w:ascii="TimesNewRomanPSMT" w:hAnsi="TimesNewRomanPSMT" w:cs="TimesNewRomanPSMT"/>
          <w:color w:val="000000"/>
          <w:sz w:val="28"/>
          <w:szCs w:val="28"/>
        </w:rPr>
        <w:t>с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«Лучший специалист по охране труда Сибири» (далее – конкурс).</w:t>
      </w:r>
    </w:p>
    <w:p w:rsidR="009B2E8F" w:rsidRDefault="009B2E8F" w:rsidP="009B2E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К участию в конкурсе приглашаются специалисты по охране труда,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руководители служб охраны труда и другие специалисты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, </w:t>
      </w:r>
      <w:r>
        <w:rPr>
          <w:rFonts w:ascii="TimesNewRomanPSMT" w:hAnsi="TimesNewRomanPSMT" w:cs="TimesNewRomanPSMT"/>
          <w:color w:val="000000"/>
          <w:sz w:val="28"/>
          <w:szCs w:val="28"/>
        </w:rPr>
        <w:t>к профессиональной деятельности которых относится деятельность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по планированию, организации, контролю и совершенствованию управления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охраной труда в организации.</w:t>
      </w:r>
    </w:p>
    <w:p w:rsidR="009B2E8F" w:rsidRDefault="009B2E8F" w:rsidP="009B2E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Конкурс проводится в два этапа по двум номинациям: «Лучший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специалист по охране труда Сибири организаций производственной сферы»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; </w:t>
      </w:r>
      <w:r>
        <w:rPr>
          <w:rFonts w:ascii="TimesNewRomanPSMT" w:hAnsi="TimesNewRomanPSMT" w:cs="TimesNewRomanPSMT"/>
          <w:color w:val="000000"/>
          <w:sz w:val="28"/>
          <w:szCs w:val="28"/>
        </w:rPr>
        <w:t>«Лучший специалист по охране труда Сибири организаций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непроизводственной сферы»</w:t>
      </w:r>
      <w:r>
        <w:rPr>
          <w:rFonts w:ascii="TimesNewRomanPSMT" w:hAnsi="TimesNewRomanPSMT" w:cs="TimesNewRomanPSMT"/>
          <w:color w:val="000000"/>
          <w:sz w:val="28"/>
          <w:szCs w:val="28"/>
        </w:rPr>
        <w:t>.</w:t>
      </w:r>
    </w:p>
    <w:p w:rsidR="009B2E8F" w:rsidRDefault="009B2E8F" w:rsidP="009B2E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Первый этап конкурса пройдет с 1 марта по 30 апреля 2025 года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дистанционно с использованием информационных технологий путем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тестирования по вопросам охраны </w:t>
      </w:r>
      <w:bookmarkStart w:id="0" w:name="_GoBack"/>
      <w:bookmarkEnd w:id="0"/>
      <w:r>
        <w:rPr>
          <w:rFonts w:ascii="TimesNewRomanPSMT" w:hAnsi="TimesNewRomanPSMT" w:cs="TimesNewRomanPSMT"/>
          <w:color w:val="000000"/>
          <w:sz w:val="28"/>
          <w:szCs w:val="28"/>
        </w:rPr>
        <w:t>труда.</w:t>
      </w:r>
    </w:p>
    <w:p w:rsidR="009B2E8F" w:rsidRDefault="009B2E8F" w:rsidP="009B2E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Для того</w:t>
      </w:r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,</w:t>
      </w:r>
      <w:proofErr w:type="gram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чтобы стать участником конкурса, необходимо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заполнить электронную форму заявки участника по ссылке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563C2"/>
          <w:sz w:val="28"/>
          <w:szCs w:val="28"/>
        </w:rPr>
        <w:t>https://cbtrud.ru/registration-form</w:t>
      </w:r>
      <w:r>
        <w:rPr>
          <w:rFonts w:ascii="TimesNewRomanPSMT" w:hAnsi="TimesNewRomanPSMT" w:cs="TimesNewRomanPSMT"/>
          <w:color w:val="000000"/>
          <w:sz w:val="28"/>
          <w:szCs w:val="28"/>
        </w:rPr>
        <w:t>. Прием заявок на конкурс открыт с 1 марта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по 30 апреля 2025 года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. </w:t>
      </w:r>
      <w:r>
        <w:rPr>
          <w:rFonts w:ascii="TimesNewRomanPSMT" w:hAnsi="TimesNewRomanPSMT" w:cs="TimesNewRomanPSMT"/>
          <w:color w:val="000000"/>
          <w:sz w:val="28"/>
          <w:szCs w:val="28"/>
        </w:rPr>
        <w:t>После заполнения заявки на электронный адрес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участника придет письмо с логином, паролем и ссылкой для прохождения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тестирования.</w:t>
      </w:r>
    </w:p>
    <w:p w:rsidR="009B2E8F" w:rsidRDefault="009B2E8F" w:rsidP="009B2E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К участию во втором этапе (очном) конкурса допускаются участники,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набравшие наибольшее количество баллов и занявшие первые места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по каждой номинации в регионах Сибирского федерального округа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Российской Федерации по итогам первого этапа.</w:t>
      </w:r>
    </w:p>
    <w:p w:rsidR="009B2E8F" w:rsidRDefault="009B2E8F" w:rsidP="009B2E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Второй этап пройдет во второй декаде сентября 2025 года очно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в г. Барнауле. Точная дата, время начала и окончания проведения второго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  <w:r>
        <w:rPr>
          <w:rFonts w:ascii="TimesNewRomanPSMT" w:hAnsi="TimesNewRomanPSMT" w:cs="TimesNewRomanPSMT"/>
          <w:color w:val="000000"/>
          <w:sz w:val="28"/>
          <w:szCs w:val="28"/>
        </w:rPr>
        <w:t>этапа конкурса будут сообщены дополнительно</w:t>
      </w: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. </w:t>
      </w:r>
    </w:p>
    <w:p w:rsidR="009B2E8F" w:rsidRDefault="009B2E8F" w:rsidP="009B2E8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По вопросам участия в конкурсе контактное лицо: </w:t>
      </w:r>
      <w:proofErr w:type="spellStart"/>
      <w:r>
        <w:rPr>
          <w:rFonts w:ascii="TimesNewRomanPSMT" w:hAnsi="TimesNewRomanPSMT" w:cs="TimesNewRomanPSMT"/>
          <w:color w:val="000000"/>
          <w:sz w:val="28"/>
          <w:szCs w:val="28"/>
        </w:rPr>
        <w:t>Просекова</w:t>
      </w:r>
      <w:proofErr w:type="spellEnd"/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 Мария</w:t>
      </w:r>
    </w:p>
    <w:p w:rsidR="009B2E8F" w:rsidRDefault="009B2E8F" w:rsidP="009B2E8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Семеновна, главный специалист отдела управления охраной труда –</w:t>
      </w:r>
    </w:p>
    <w:p w:rsidR="009B2E8F" w:rsidRDefault="009B2E8F" w:rsidP="009B2E8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государственной экспертизы условий труда управления Алтайского края</w:t>
      </w:r>
    </w:p>
    <w:p w:rsidR="009B2E8F" w:rsidRDefault="009B2E8F" w:rsidP="009B2E8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 xml:space="preserve">по труду и занятости населения, телефон: 8 (3822) 20-55-26, </w:t>
      </w:r>
      <w:proofErr w:type="gramStart"/>
      <w:r>
        <w:rPr>
          <w:rFonts w:ascii="TimesNewRomanPSMT" w:hAnsi="TimesNewRomanPSMT" w:cs="TimesNewRomanPSMT"/>
          <w:color w:val="000000"/>
          <w:sz w:val="28"/>
          <w:szCs w:val="28"/>
        </w:rPr>
        <w:t>электронная</w:t>
      </w:r>
      <w:proofErr w:type="gramEnd"/>
    </w:p>
    <w:p w:rsidR="009B2E8F" w:rsidRDefault="009B2E8F" w:rsidP="009B2E8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  <w:r>
        <w:rPr>
          <w:rFonts w:ascii="TimesNewRomanPSMT" w:hAnsi="TimesNewRomanPSMT" w:cs="TimesNewRomanPSMT"/>
          <w:color w:val="000000"/>
          <w:sz w:val="28"/>
          <w:szCs w:val="28"/>
        </w:rPr>
        <w:t>почта: prosekova@trud.alregn.ru.</w:t>
      </w:r>
      <w:r w:rsidRPr="009B2E8F">
        <w:rPr>
          <w:rFonts w:ascii="TimesNewRomanPSMT" w:hAnsi="TimesNewRomanPSMT" w:cs="TimesNewRomanPSMT"/>
          <w:color w:val="000000"/>
          <w:sz w:val="28"/>
          <w:szCs w:val="28"/>
        </w:rPr>
        <w:t xml:space="preserve"> </w:t>
      </w:r>
    </w:p>
    <w:p w:rsidR="009B2E8F" w:rsidRDefault="009B2E8F" w:rsidP="009B2E8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color w:val="000000"/>
          <w:sz w:val="28"/>
          <w:szCs w:val="28"/>
        </w:rPr>
      </w:pPr>
    </w:p>
    <w:p w:rsidR="00E97F9B" w:rsidRDefault="009B2E8F" w:rsidP="009B2E8F">
      <w:pPr>
        <w:jc w:val="both"/>
      </w:pPr>
      <w:r>
        <w:rPr>
          <w:rFonts w:ascii="TimesNewRomanPSMT" w:hAnsi="TimesNewRomanPSMT" w:cs="TimesNewRomanPSMT"/>
          <w:color w:val="000000"/>
          <w:sz w:val="28"/>
          <w:szCs w:val="28"/>
        </w:rPr>
        <w:t>ПРОШУ ПРИНЯТЬ УЧАСТИЕ</w:t>
      </w:r>
    </w:p>
    <w:sectPr w:rsidR="00E97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E8F"/>
    <w:rsid w:val="009B2E8F"/>
    <w:rsid w:val="00E97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Тукаленко Татьяна Григорьевна</dc:creator>
  <cp:lastModifiedBy>Тукаленко Татьяна Григорьевна</cp:lastModifiedBy>
  <cp:revision>1</cp:revision>
  <dcterms:created xsi:type="dcterms:W3CDTF">2025-02-26T00:11:00Z</dcterms:created>
  <dcterms:modified xsi:type="dcterms:W3CDTF">2025-02-26T00:20:00Z</dcterms:modified>
</cp:coreProperties>
</file>